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C5C0D" w:rsidRPr="004C5C0D" w:rsidRDefault="004C5C0D" w:rsidP="004C5C0D">
      <w:pPr>
        <w:rPr>
          <w:rFonts w:ascii="Times New Roman" w:hAnsi="Times New Roman" w:cs="Times New Roman"/>
          <w:b/>
          <w:sz w:val="28"/>
          <w:lang w:val="kk-KZ"/>
        </w:rPr>
      </w:pPr>
      <w:r w:rsidRPr="004C5C0D">
        <w:rPr>
          <w:rFonts w:ascii="Times New Roman" w:hAnsi="Times New Roman" w:cs="Times New Roman"/>
          <w:b/>
          <w:sz w:val="28"/>
          <w:lang w:val="kk-KZ"/>
        </w:rPr>
        <w:t>Практическое задание №4</w:t>
      </w:r>
    </w:p>
    <w:p w:rsidR="004C5C0D" w:rsidRDefault="004C5C0D" w:rsidP="004C5C0D">
      <w:pPr>
        <w:jc w:val="center"/>
        <w:rPr>
          <w:rFonts w:ascii="Times New Roman" w:hAnsi="Times New Roman" w:cs="Times New Roman"/>
          <w:sz w:val="28"/>
          <w:lang w:val="kk-KZ"/>
        </w:rPr>
      </w:pPr>
    </w:p>
    <w:p w:rsidR="004C5C0D" w:rsidRPr="004C5C0D" w:rsidRDefault="004C5C0D" w:rsidP="004C5C0D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 w:rsidRPr="004C5C0D">
        <w:rPr>
          <w:rFonts w:ascii="Times New Roman" w:hAnsi="Times New Roman" w:cs="Times New Roman"/>
          <w:sz w:val="28"/>
          <w:lang w:val="kk-KZ"/>
        </w:rPr>
        <w:t>ПРОБОЙ ДИЭЛЕКТРИКОВ</w:t>
      </w:r>
      <w:r w:rsidRPr="004C5C0D">
        <w:rPr>
          <w:rFonts w:ascii="Times New Roman" w:hAnsi="Times New Roman" w:cs="Times New Roman"/>
          <w:sz w:val="28"/>
          <w:szCs w:val="28"/>
          <w:lang w:val="kk-KZ"/>
        </w:rPr>
        <w:t>.</w:t>
      </w:r>
      <w:r w:rsidRPr="004C5C0D">
        <w:rPr>
          <w:rFonts w:ascii="Times New Roman" w:hAnsi="Times New Roman" w:cs="Times New Roman"/>
          <w:sz w:val="28"/>
          <w:szCs w:val="28"/>
        </w:rPr>
        <w:t>ОПРЕДЕЛЕНИЕ ЭЛЕКТРИЧЕСКОЙ ПРОЧНОСТИ</w:t>
      </w:r>
    </w:p>
    <w:p w:rsidR="004C5C0D" w:rsidRDefault="004C5C0D" w:rsidP="004C5C0D">
      <w:pPr>
        <w:ind w:left="0" w:firstLine="0"/>
        <w:rPr>
          <w:lang w:val="kk-KZ"/>
        </w:rPr>
      </w:pPr>
    </w:p>
    <w:p w:rsidR="004C5C0D" w:rsidRPr="00B650D6" w:rsidRDefault="004C5C0D" w:rsidP="004C5C0D">
      <w:pPr>
        <w:ind w:left="0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650D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Минимальное напряжение </w:t>
      </w:r>
      <w:proofErr w:type="spellStart"/>
      <w:proofErr w:type="gramStart"/>
      <w:r w:rsidRPr="00B650D6"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  <w:lang w:eastAsia="ru-RU"/>
        </w:rPr>
        <w:t>U</w:t>
      </w:r>
      <w:proofErr w:type="gramEnd"/>
      <w:r w:rsidRPr="00B650D6">
        <w:rPr>
          <w:rFonts w:ascii="Times New Roman" w:eastAsia="Times New Roman" w:hAnsi="Times New Roman" w:cs="Times New Roman"/>
          <w:bCs/>
          <w:color w:val="000000"/>
          <w:sz w:val="24"/>
          <w:szCs w:val="24"/>
          <w:vertAlign w:val="subscript"/>
          <w:lang w:eastAsia="ru-RU"/>
        </w:rPr>
        <w:t>пр</w:t>
      </w:r>
      <w:proofErr w:type="spellEnd"/>
      <w:r w:rsidRPr="00B650D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приложенное к диэлектрику, и приводящее к образованию в нем проводящего канала, называется </w:t>
      </w:r>
      <w:r w:rsidRPr="00B650D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пробивным напряжением</w:t>
      </w:r>
      <w:r w:rsidRPr="00B650D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</w:p>
    <w:p w:rsidR="004C5C0D" w:rsidRPr="00B650D6" w:rsidRDefault="004C5C0D" w:rsidP="004C5C0D">
      <w:pPr>
        <w:ind w:left="0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650D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зависимости от того, замыкает ли канал оба электрода, пробой может быть полным, неполным или частичным. У твердых диэлектриков возможен также поверхностный пробой, после которого повреждается поверхность материала, образуя на органических диэлектриках науглероженный </w:t>
      </w:r>
      <w:proofErr w:type="spellStart"/>
      <w:r w:rsidRPr="00B650D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след-трекинг</w:t>
      </w:r>
      <w:proofErr w:type="spellEnd"/>
      <w:r w:rsidRPr="00B650D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</w:p>
    <w:p w:rsidR="004C5C0D" w:rsidRPr="00B650D6" w:rsidRDefault="004C5C0D" w:rsidP="004C5C0D">
      <w:pPr>
        <w:ind w:left="0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650D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Отношение импульсного пробивного напряжения к его статическому значению больше единицы и называется </w:t>
      </w:r>
      <w:r w:rsidRPr="00B650D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коэффициентом импульса</w:t>
      </w:r>
      <w:r w:rsidRPr="00B650D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</w:p>
    <w:p w:rsidR="004C5C0D" w:rsidRPr="00B650D6" w:rsidRDefault="004C5C0D" w:rsidP="004C5C0D">
      <w:pPr>
        <w:ind w:left="0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650D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Зависимость пробивного напряжения от времени приложения напряжения называют </w:t>
      </w:r>
      <w:r w:rsidRPr="00B650D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кривой жизни электрической изоляции</w:t>
      </w:r>
      <w:r w:rsidRPr="00B650D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</w:p>
    <w:p w:rsidR="004C5C0D" w:rsidRPr="00B650D6" w:rsidRDefault="004C5C0D" w:rsidP="004C5C0D">
      <w:pPr>
        <w:ind w:left="0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650D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Снижение </w:t>
      </w:r>
      <w:proofErr w:type="spellStart"/>
      <w:proofErr w:type="gramStart"/>
      <w:r w:rsidRPr="00B650D6"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  <w:lang w:eastAsia="ru-RU"/>
        </w:rPr>
        <w:t>U</w:t>
      </w:r>
      <w:proofErr w:type="gramEnd"/>
      <w:r w:rsidRPr="00B650D6"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  <w:vertAlign w:val="subscript"/>
          <w:lang w:eastAsia="ru-RU"/>
        </w:rPr>
        <w:t>п</w:t>
      </w:r>
      <w:r w:rsidRPr="00B650D6">
        <w:rPr>
          <w:rFonts w:ascii="Times New Roman" w:eastAsia="Times New Roman" w:hAnsi="Times New Roman" w:cs="Times New Roman"/>
          <w:bCs/>
          <w:color w:val="000000"/>
          <w:sz w:val="24"/>
          <w:szCs w:val="24"/>
          <w:vertAlign w:val="subscript"/>
          <w:lang w:eastAsia="ru-RU"/>
        </w:rPr>
        <w:t>р</w:t>
      </w:r>
      <w:proofErr w:type="spellEnd"/>
      <w:r w:rsidRPr="00B650D6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</w:t>
      </w:r>
      <w:r w:rsidRPr="00B650D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от времени происходит из-за электрического старения изоляции - необратимых процессов под действием тепла и электрического поля.  </w:t>
      </w:r>
    </w:p>
    <w:p w:rsidR="004C5C0D" w:rsidRPr="00B650D6" w:rsidRDefault="004C5C0D" w:rsidP="004C5C0D">
      <w:pPr>
        <w:ind w:left="0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650D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Электрической прочностью</w:t>
      </w:r>
      <w:r w:rsidRPr="00B650D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называют напряженность электрического поля при пробое изоляции в однородном электрическом поле,  </w:t>
      </w:r>
    </w:p>
    <w:p w:rsidR="004C5C0D" w:rsidRPr="00B650D6" w:rsidRDefault="004C5C0D" w:rsidP="004C5C0D">
      <w:pPr>
        <w:ind w:left="0" w:firstLine="567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proofErr w:type="gramStart"/>
      <w:r w:rsidRPr="00B650D6"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  <w:lang w:eastAsia="ru-RU"/>
        </w:rPr>
        <w:t>E</w:t>
      </w:r>
      <w:proofErr w:type="gramEnd"/>
      <w:r w:rsidRPr="00B650D6">
        <w:rPr>
          <w:rFonts w:ascii="Times New Roman" w:eastAsia="Times New Roman" w:hAnsi="Times New Roman" w:cs="Times New Roman"/>
          <w:bCs/>
          <w:color w:val="000000"/>
          <w:sz w:val="24"/>
          <w:szCs w:val="24"/>
          <w:vertAlign w:val="subscript"/>
          <w:lang w:eastAsia="ru-RU"/>
        </w:rPr>
        <w:t>пр</w:t>
      </w:r>
      <w:proofErr w:type="spellEnd"/>
      <w:r w:rsidRPr="00B650D6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= </w:t>
      </w:r>
      <w:proofErr w:type="spellStart"/>
      <w:r w:rsidRPr="00B650D6"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  <w:lang w:eastAsia="ru-RU"/>
        </w:rPr>
        <w:t>U</w:t>
      </w:r>
      <w:r w:rsidRPr="00B650D6">
        <w:rPr>
          <w:rFonts w:ascii="Times New Roman" w:eastAsia="Times New Roman" w:hAnsi="Times New Roman" w:cs="Times New Roman"/>
          <w:bCs/>
          <w:color w:val="000000"/>
          <w:sz w:val="24"/>
          <w:szCs w:val="24"/>
          <w:vertAlign w:val="subscript"/>
          <w:lang w:eastAsia="ru-RU"/>
        </w:rPr>
        <w:t>пр</w:t>
      </w:r>
      <w:proofErr w:type="spellEnd"/>
      <w:r w:rsidRPr="00B650D6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/ </w:t>
      </w:r>
      <w:proofErr w:type="spellStart"/>
      <w:r w:rsidRPr="00B650D6"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  <w:lang w:eastAsia="ru-RU"/>
        </w:rPr>
        <w:t>d</w:t>
      </w:r>
      <w:proofErr w:type="spellEnd"/>
      <w:r w:rsidRPr="00B650D6"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  <w:lang w:eastAsia="ru-RU"/>
        </w:rPr>
        <w:t xml:space="preserve">, </w:t>
      </w:r>
    </w:p>
    <w:p w:rsidR="004C5C0D" w:rsidRPr="00B650D6" w:rsidRDefault="004C5C0D" w:rsidP="004C5C0D">
      <w:pPr>
        <w:ind w:left="0" w:firstLine="567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650D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где </w:t>
      </w:r>
      <w:proofErr w:type="spellStart"/>
      <w:proofErr w:type="gramStart"/>
      <w:r w:rsidRPr="00B650D6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E</w:t>
      </w:r>
      <w:proofErr w:type="gramEnd"/>
      <w:r w:rsidRPr="00B650D6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пр</w:t>
      </w:r>
      <w:proofErr w:type="spellEnd"/>
      <w:r w:rsidRPr="00B650D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В/м; </w:t>
      </w:r>
      <w:proofErr w:type="spellStart"/>
      <w:r w:rsidRPr="00B650D6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U</w:t>
      </w:r>
      <w:r w:rsidRPr="00B650D6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пр</w:t>
      </w:r>
      <w:proofErr w:type="spellEnd"/>
      <w:r w:rsidRPr="00B650D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- пробивное напряжение, В; </w:t>
      </w:r>
      <w:proofErr w:type="spellStart"/>
      <w:r w:rsidRPr="00B650D6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d</w:t>
      </w:r>
      <w:proofErr w:type="spellEnd"/>
      <w:r w:rsidRPr="00B650D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- толщина диэлектрика, м. </w:t>
      </w:r>
    </w:p>
    <w:p w:rsidR="004C5C0D" w:rsidRPr="00B650D6" w:rsidRDefault="004C5C0D" w:rsidP="004C5C0D">
      <w:pPr>
        <w:ind w:left="0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650D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Кроме</w:t>
      </w:r>
      <w:proofErr w:type="gramStart"/>
      <w:r w:rsidRPr="00B650D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</w:t>
      </w:r>
      <w:proofErr w:type="gramEnd"/>
      <w:r w:rsidRPr="00B650D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/м электрическую прочность часто выражают в мВ/м или кВ/мм. Соотношение между этими единицами таково:  </w:t>
      </w:r>
    </w:p>
    <w:p w:rsidR="004C5C0D" w:rsidRPr="00B650D6" w:rsidRDefault="004C5C0D" w:rsidP="004C5C0D">
      <w:pPr>
        <w:ind w:left="0" w:firstLine="567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650D6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1 МВ/м=10</w:t>
      </w:r>
      <w:r w:rsidRPr="00B650D6">
        <w:rPr>
          <w:rFonts w:ascii="Times New Roman" w:eastAsia="Times New Roman" w:hAnsi="Times New Roman" w:cs="Times New Roman"/>
          <w:bCs/>
          <w:color w:val="000000"/>
          <w:sz w:val="24"/>
          <w:szCs w:val="24"/>
          <w:vertAlign w:val="superscript"/>
          <w:lang w:eastAsia="ru-RU"/>
        </w:rPr>
        <w:t>6</w:t>
      </w:r>
      <w:proofErr w:type="gramStart"/>
      <w:r w:rsidRPr="00B650D6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В</w:t>
      </w:r>
      <w:proofErr w:type="gramEnd"/>
      <w:r w:rsidRPr="00B650D6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/м=1 кВ/мм. </w:t>
      </w:r>
    </w:p>
    <w:p w:rsidR="004C5C0D" w:rsidRPr="00B650D6" w:rsidRDefault="004C5C0D" w:rsidP="004C5C0D">
      <w:pPr>
        <w:pStyle w:val="p"/>
        <w:spacing w:before="0" w:beforeAutospacing="0" w:after="0" w:afterAutospacing="0"/>
      </w:pPr>
      <w:r w:rsidRPr="00B650D6">
        <w:t xml:space="preserve"> Пробой газов определяется двумя механизмами - </w:t>
      </w:r>
      <w:proofErr w:type="gramStart"/>
      <w:r w:rsidRPr="00B650D6">
        <w:t>лавинным</w:t>
      </w:r>
      <w:proofErr w:type="gramEnd"/>
      <w:r w:rsidRPr="00B650D6">
        <w:t xml:space="preserve"> и </w:t>
      </w:r>
      <w:proofErr w:type="spellStart"/>
      <w:r w:rsidRPr="00B650D6">
        <w:t>лавинно-стримерным</w:t>
      </w:r>
      <w:proofErr w:type="spellEnd"/>
      <w:r w:rsidRPr="00B650D6">
        <w:t xml:space="preserve">, связанными с процессами ударной ионизации электронами и </w:t>
      </w:r>
      <w:proofErr w:type="spellStart"/>
      <w:r w:rsidRPr="00B650D6">
        <w:t>фотоионизацией</w:t>
      </w:r>
      <w:proofErr w:type="spellEnd"/>
      <w:r w:rsidRPr="00B650D6">
        <w:t xml:space="preserve">. Для пробоя газа в постоянном однородном поле характерна зависимость </w:t>
      </w:r>
      <w:proofErr w:type="spellStart"/>
      <w:r w:rsidRPr="00B650D6">
        <w:rPr>
          <w:i/>
        </w:rPr>
        <w:t>Е</w:t>
      </w:r>
      <w:r w:rsidRPr="00B650D6">
        <w:rPr>
          <w:vertAlign w:val="subscript"/>
        </w:rPr>
        <w:t>пр</w:t>
      </w:r>
      <w:proofErr w:type="spellEnd"/>
      <w:r w:rsidRPr="00B650D6">
        <w:t xml:space="preserve"> от давления. </w:t>
      </w:r>
    </w:p>
    <w:p w:rsidR="004C5C0D" w:rsidRPr="00B650D6" w:rsidRDefault="004C5C0D" w:rsidP="004C5C0D">
      <w:pPr>
        <w:ind w:left="0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650D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Давление 0.1 МПа соответствует нормальному атмосферному давлению. </w:t>
      </w:r>
    </w:p>
    <w:p w:rsidR="004C5C0D" w:rsidRPr="00B650D6" w:rsidRDefault="004C5C0D" w:rsidP="004C5C0D">
      <w:pPr>
        <w:ind w:left="0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B650D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Е</w:t>
      </w:r>
      <w:r w:rsidRPr="00B650D6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пр</w:t>
      </w:r>
      <w:proofErr w:type="spellEnd"/>
      <w:r w:rsidRPr="00B650D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при давлении больше нормального растет в связи с уменьшением длины свободного пробега электронов и уменьшением вероятности актов ионизации. Возрастание </w:t>
      </w:r>
      <w:proofErr w:type="spellStart"/>
      <w:r w:rsidRPr="00B650D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Е</w:t>
      </w:r>
      <w:r w:rsidRPr="00B650D6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пр</w:t>
      </w:r>
      <w:proofErr w:type="spellEnd"/>
      <w:r w:rsidRPr="00B650D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при малых давлениях связано с уменьшением вероятности столкновения электронов с молекулами газа из-за малой плотности газа. </w:t>
      </w:r>
    </w:p>
    <w:p w:rsidR="004C5C0D" w:rsidRPr="00B650D6" w:rsidRDefault="004C5C0D" w:rsidP="004C5C0D">
      <w:pPr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50D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  <w:r w:rsidRPr="00B650D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650D6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 xml:space="preserve">       </w:t>
      </w:r>
      <w:proofErr w:type="spellStart"/>
      <w:r w:rsidRPr="00B650D6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>Е</w:t>
      </w:r>
      <w:r w:rsidRPr="00B650D6">
        <w:rPr>
          <w:rFonts w:ascii="Times New Roman" w:eastAsia="Times New Roman" w:hAnsi="Times New Roman" w:cs="Times New Roman"/>
          <w:bCs/>
          <w:sz w:val="24"/>
          <w:szCs w:val="24"/>
          <w:vertAlign w:val="subscript"/>
          <w:lang w:eastAsia="ru-RU"/>
        </w:rPr>
        <w:t>пр</w:t>
      </w:r>
      <w:proofErr w:type="spellEnd"/>
      <w:r w:rsidRPr="00B650D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воздуха в однородном поле растет, как показано на рисунке, с уменьшением расстояния между электродами из-за уменьшения вероятности столкновения электронов с молекулами газа. </w:t>
      </w:r>
    </w:p>
    <w:p w:rsidR="004C5C0D" w:rsidRPr="00B650D6" w:rsidRDefault="004C5C0D" w:rsidP="004C5C0D">
      <w:pPr>
        <w:ind w:left="0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650D6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Пробивное напряжение газов существенно снижается в неоднородных полях, например, для воздуха при </w:t>
      </w:r>
      <w:r w:rsidRPr="00B650D6"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  <w:lang w:eastAsia="ru-RU"/>
        </w:rPr>
        <w:t>d</w:t>
      </w:r>
      <w:r w:rsidRPr="00B650D6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=1 см от 30 кВ до 9 кВ. </w:t>
      </w:r>
    </w:p>
    <w:p w:rsidR="004C5C0D" w:rsidRPr="00B650D6" w:rsidRDefault="004C5C0D" w:rsidP="004C5C0D">
      <w:pPr>
        <w:ind w:left="0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650D6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В неоднородном поле на </w:t>
      </w:r>
      <w:proofErr w:type="spellStart"/>
      <w:proofErr w:type="gramStart"/>
      <w:r w:rsidRPr="00B650D6"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  <w:lang w:eastAsia="ru-RU"/>
        </w:rPr>
        <w:t>U</w:t>
      </w:r>
      <w:proofErr w:type="gramEnd"/>
      <w:r w:rsidRPr="00B650D6">
        <w:rPr>
          <w:rFonts w:ascii="Times New Roman" w:eastAsia="Times New Roman" w:hAnsi="Times New Roman" w:cs="Times New Roman"/>
          <w:bCs/>
          <w:color w:val="000000"/>
          <w:sz w:val="24"/>
          <w:szCs w:val="24"/>
          <w:vertAlign w:val="subscript"/>
          <w:lang w:eastAsia="ru-RU"/>
        </w:rPr>
        <w:t>пр</w:t>
      </w:r>
      <w:proofErr w:type="spellEnd"/>
      <w:r w:rsidRPr="00B650D6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влияет также полярность электродов. </w:t>
      </w:r>
      <w:proofErr w:type="gramStart"/>
      <w:r w:rsidRPr="00B650D6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Так, для электродов с малым радиусом кривизны </w:t>
      </w:r>
      <w:proofErr w:type="spellStart"/>
      <w:r w:rsidRPr="00B650D6"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  <w:lang w:eastAsia="ru-RU"/>
        </w:rPr>
        <w:t>U</w:t>
      </w:r>
      <w:r w:rsidRPr="00B650D6">
        <w:rPr>
          <w:rFonts w:ascii="Times New Roman" w:eastAsia="Times New Roman" w:hAnsi="Times New Roman" w:cs="Times New Roman"/>
          <w:bCs/>
          <w:color w:val="000000"/>
          <w:sz w:val="24"/>
          <w:szCs w:val="24"/>
          <w:vertAlign w:val="subscript"/>
          <w:lang w:eastAsia="ru-RU"/>
        </w:rPr>
        <w:t>пр</w:t>
      </w:r>
      <w:proofErr w:type="spellEnd"/>
      <w:r w:rsidRPr="00B650D6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при положительной полярности оказываются ниже, чем при отрицательной.</w:t>
      </w:r>
      <w:proofErr w:type="gramEnd"/>
      <w:r w:rsidRPr="00B650D6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Это связано с образованием положительного объемного заряда у острия в результате развития коронного разряда, что приводит к возрастанию напряженности поля в остальной части промежутка.  </w:t>
      </w:r>
    </w:p>
    <w:p w:rsidR="004C5C0D" w:rsidRDefault="004C5C0D" w:rsidP="004C5C0D">
      <w:pPr>
        <w:pStyle w:val="p"/>
        <w:spacing w:before="0" w:beforeAutospacing="0" w:after="0" w:afterAutospacing="0"/>
      </w:pPr>
      <w:r>
        <w:rPr>
          <w:b/>
        </w:rPr>
        <w:t>В твердых диэлектриках</w:t>
      </w:r>
      <w:r>
        <w:t xml:space="preserve">, наряду с электрическим, тепловым и электрохимическим пробоем </w:t>
      </w:r>
      <w:proofErr w:type="gramStart"/>
      <w:r>
        <w:t>возможны</w:t>
      </w:r>
      <w:proofErr w:type="gramEnd"/>
      <w:r>
        <w:t xml:space="preserve"> также </w:t>
      </w:r>
      <w:r>
        <w:rPr>
          <w:b/>
        </w:rPr>
        <w:t>ионизационный, электромеханический и электротермический</w:t>
      </w:r>
      <w:r>
        <w:t xml:space="preserve"> механизм пробоя. </w:t>
      </w:r>
    </w:p>
    <w:p w:rsidR="004C5C0D" w:rsidRDefault="004C5C0D" w:rsidP="004C5C0D">
      <w:pPr>
        <w:pStyle w:val="p"/>
        <w:spacing w:before="0" w:beforeAutospacing="0" w:after="0" w:afterAutospacing="0"/>
      </w:pPr>
      <w:r>
        <w:rPr>
          <w:b/>
        </w:rPr>
        <w:t>Ионизационный пробой</w:t>
      </w:r>
      <w:r>
        <w:t xml:space="preserve"> можно наблюдать </w:t>
      </w:r>
      <w:r>
        <w:rPr>
          <w:b/>
        </w:rPr>
        <w:t>в полимерных диэлектриках</w:t>
      </w:r>
      <w:r>
        <w:t xml:space="preserve">, содержащих газовые поры, в которых развиваются процессы ионизации, так называемые частичные разряды. В результате электронно-ионной бомбардировки стенок пор и действии оксидов азота и озона полимер изменяет химический состав и механически разрушается. </w:t>
      </w:r>
    </w:p>
    <w:p w:rsidR="004C5C0D" w:rsidRDefault="004C5C0D" w:rsidP="004C5C0D">
      <w:pPr>
        <w:pStyle w:val="p"/>
        <w:spacing w:before="0" w:beforeAutospacing="0" w:after="0" w:afterAutospacing="0"/>
      </w:pPr>
      <w:r>
        <w:rPr>
          <w:b/>
        </w:rPr>
        <w:t>Электромеханический пробой</w:t>
      </w:r>
      <w:r>
        <w:t xml:space="preserve"> характерен </w:t>
      </w:r>
      <w:r>
        <w:rPr>
          <w:b/>
        </w:rPr>
        <w:t>для хрупких диэлектриков и пористых керамик</w:t>
      </w:r>
      <w:r>
        <w:t xml:space="preserve">. Он возникает в результате механического разрушения из-за развития </w:t>
      </w:r>
      <w:r>
        <w:lastRenderedPageBreak/>
        <w:t xml:space="preserve">микротрещин под действием разрядов в газовых включениях, которые образуют перегретые области диэлектрика. </w:t>
      </w:r>
    </w:p>
    <w:p w:rsidR="004C5C0D" w:rsidRDefault="004C5C0D" w:rsidP="004C5C0D">
      <w:pPr>
        <w:pStyle w:val="p"/>
        <w:spacing w:before="0" w:beforeAutospacing="0" w:after="0" w:afterAutospacing="0"/>
      </w:pPr>
      <w:r>
        <w:rPr>
          <w:b/>
        </w:rPr>
        <w:t>Электротермический пробой - механическое разрушение полимера</w:t>
      </w:r>
      <w:r>
        <w:t xml:space="preserve"> при высоком напряжении в результате того, что полимер находится в </w:t>
      </w:r>
      <w:proofErr w:type="spellStart"/>
      <w:r>
        <w:t>высокоэластичном</w:t>
      </w:r>
      <w:proofErr w:type="spellEnd"/>
      <w:r>
        <w:t xml:space="preserve"> состоянии. Причиной является уменьшение толщины диэлектрика из-за электростатического притяжения электродов под действием высокого напряжения.    </w:t>
      </w:r>
    </w:p>
    <w:p w:rsidR="00394C75" w:rsidRDefault="00394C75">
      <w:pPr>
        <w:rPr>
          <w:lang w:val="kk-KZ"/>
        </w:rPr>
      </w:pPr>
    </w:p>
    <w:p w:rsidR="004C5C0D" w:rsidRDefault="004C5C0D">
      <w:pPr>
        <w:rPr>
          <w:lang w:val="kk-KZ"/>
        </w:rPr>
      </w:pPr>
    </w:p>
    <w:p w:rsidR="004C5C0D" w:rsidRDefault="004C5C0D" w:rsidP="004C5C0D">
      <w:pPr>
        <w:pStyle w:val="a4"/>
        <w:spacing w:before="0" w:beforeAutospacing="0" w:after="0" w:afterAutospacing="0"/>
        <w:rPr>
          <w:lang w:val="kk-KZ"/>
        </w:rPr>
      </w:pPr>
      <w:r w:rsidRPr="004C5C0D">
        <w:rPr>
          <w:b/>
        </w:rPr>
        <w:t>Вопрос</w:t>
      </w:r>
      <w:r w:rsidRPr="004C5C0D">
        <w:rPr>
          <w:b/>
          <w:lang w:val="kk-KZ"/>
        </w:rPr>
        <w:t>ы</w:t>
      </w:r>
      <w:r>
        <w:t xml:space="preserve">. </w:t>
      </w:r>
    </w:p>
    <w:p w:rsidR="004C5C0D" w:rsidRPr="004C5C0D" w:rsidRDefault="004C5C0D" w:rsidP="004C5C0D">
      <w:pPr>
        <w:pStyle w:val="a4"/>
        <w:numPr>
          <w:ilvl w:val="0"/>
          <w:numId w:val="2"/>
        </w:numPr>
        <w:spacing w:before="0" w:beforeAutospacing="0" w:after="0" w:afterAutospacing="0"/>
      </w:pPr>
      <w:r>
        <w:t xml:space="preserve">Что называется пробивным напряжением? </w:t>
      </w:r>
    </w:p>
    <w:p w:rsidR="004C5C0D" w:rsidRPr="004C5C0D" w:rsidRDefault="004C5C0D" w:rsidP="004C5C0D">
      <w:pPr>
        <w:pStyle w:val="a4"/>
        <w:numPr>
          <w:ilvl w:val="0"/>
          <w:numId w:val="2"/>
        </w:numPr>
        <w:spacing w:before="0" w:beforeAutospacing="0" w:after="0" w:afterAutospacing="0"/>
      </w:pPr>
      <w:r>
        <w:t xml:space="preserve">С чем связано снижение пробивного напряжения изоляции от времени? </w:t>
      </w:r>
    </w:p>
    <w:p w:rsidR="004C5C0D" w:rsidRPr="004C5C0D" w:rsidRDefault="004C5C0D" w:rsidP="004C5C0D">
      <w:pPr>
        <w:pStyle w:val="a4"/>
        <w:numPr>
          <w:ilvl w:val="0"/>
          <w:numId w:val="2"/>
        </w:numPr>
        <w:spacing w:before="0" w:beforeAutospacing="0" w:after="0" w:afterAutospacing="0"/>
      </w:pPr>
      <w:r>
        <w:t xml:space="preserve">Что называется электрической прочностью? </w:t>
      </w:r>
    </w:p>
    <w:p w:rsidR="004C5C0D" w:rsidRPr="004C5C0D" w:rsidRDefault="004C5C0D" w:rsidP="004C5C0D">
      <w:pPr>
        <w:pStyle w:val="a4"/>
        <w:numPr>
          <w:ilvl w:val="0"/>
          <w:numId w:val="2"/>
        </w:numPr>
        <w:spacing w:before="0" w:beforeAutospacing="0" w:after="0" w:afterAutospacing="0"/>
      </w:pPr>
      <w:r>
        <w:t xml:space="preserve">В чем состоит явление электрического пробоя? </w:t>
      </w:r>
    </w:p>
    <w:p w:rsidR="004C5C0D" w:rsidRDefault="004C5C0D" w:rsidP="004C5C0D">
      <w:pPr>
        <w:pStyle w:val="a4"/>
        <w:numPr>
          <w:ilvl w:val="0"/>
          <w:numId w:val="2"/>
        </w:numPr>
        <w:spacing w:before="0" w:beforeAutospacing="0" w:after="0" w:afterAutospacing="0"/>
      </w:pPr>
      <w:r>
        <w:t xml:space="preserve">При каких условиях возможен электротепловой (тепловой) пробой? </w:t>
      </w:r>
    </w:p>
    <w:p w:rsidR="004C5C0D" w:rsidRPr="004C5C0D" w:rsidRDefault="004C5C0D"/>
    <w:sectPr w:rsidR="004C5C0D" w:rsidRPr="004C5C0D" w:rsidSect="00394C7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9C01D8"/>
    <w:multiLevelType w:val="hybridMultilevel"/>
    <w:tmpl w:val="D260486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9C47727"/>
    <w:multiLevelType w:val="hybridMultilevel"/>
    <w:tmpl w:val="33E4FE5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4C5C0D"/>
    <w:rsid w:val="00394C75"/>
    <w:rsid w:val="004C5C0D"/>
    <w:rsid w:val="005C21E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left="357" w:hanging="357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5C0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">
    <w:name w:val="p"/>
    <w:basedOn w:val="a"/>
    <w:rsid w:val="004C5C0D"/>
    <w:pPr>
      <w:spacing w:before="100" w:beforeAutospacing="1" w:after="100" w:afterAutospacing="1"/>
      <w:ind w:left="0" w:firstLine="567"/>
      <w:jc w:val="both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3">
    <w:name w:val="List Paragraph"/>
    <w:basedOn w:val="a"/>
    <w:uiPriority w:val="34"/>
    <w:qFormat/>
    <w:rsid w:val="004C5C0D"/>
    <w:pPr>
      <w:ind w:left="720"/>
      <w:contextualSpacing/>
    </w:pPr>
  </w:style>
  <w:style w:type="paragraph" w:styleId="a4">
    <w:name w:val="Normal (Web)"/>
    <w:basedOn w:val="a"/>
    <w:uiPriority w:val="99"/>
    <w:semiHidden/>
    <w:unhideWhenUsed/>
    <w:rsid w:val="004C5C0D"/>
    <w:pPr>
      <w:spacing w:before="100" w:beforeAutospacing="1" w:after="100" w:afterAutospacing="1"/>
      <w:ind w:left="0" w:firstLine="0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11073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569</Words>
  <Characters>3249</Characters>
  <Application>Microsoft Office Word</Application>
  <DocSecurity>0</DocSecurity>
  <Lines>27</Lines>
  <Paragraphs>7</Paragraphs>
  <ScaleCrop>false</ScaleCrop>
  <Company>Grizli777</Company>
  <LinksUpToDate>false</LinksUpToDate>
  <CharactersWithSpaces>3811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Ринат</dc:creator>
  <cp:lastModifiedBy>Ринат</cp:lastModifiedBy>
  <cp:revision>1</cp:revision>
  <dcterms:created xsi:type="dcterms:W3CDTF">2015-09-28T14:18:00Z</dcterms:created>
  <dcterms:modified xsi:type="dcterms:W3CDTF">2015-09-28T14:21:00Z</dcterms:modified>
</cp:coreProperties>
</file>